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BDE9" w14:textId="77777777" w:rsidR="0049590F" w:rsidRPr="0049590F" w:rsidRDefault="0049590F" w:rsidP="0049590F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PRIVACY POLICY</w:t>
      </w:r>
    </w:p>
    <w:p w14:paraId="55B57B32" w14:textId="0103F325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updated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Nov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, 2020</w:t>
      </w:r>
    </w:p>
    <w:p w14:paraId="058F67EA" w14:textId="35F1F792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This Privacy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(“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”)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describes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use,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disclose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defined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below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)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EF3BDB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</w:t>
      </w:r>
      <w:r w:rsidR="00672F5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planetary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Account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72F5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link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699229DD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Collection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of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personal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</w:p>
    <w:p w14:paraId="275CFA6A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"Personal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"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combination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pieces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can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reasonably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permit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can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reasonably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linked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you.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aggregated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de-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no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longer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reasonably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associated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natural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person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business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34FF77B8" w14:textId="66DD7D7A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variety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sources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directly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(e.g.,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create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),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automatically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(e.g.,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via cookies and similar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technologies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72F5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672F56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),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sources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including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commercially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available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sources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public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databases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permitted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).</w:t>
      </w:r>
    </w:p>
    <w:p w14:paraId="47A0A50F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you:</w:t>
      </w:r>
    </w:p>
    <w:p w14:paraId="78E91AC5" w14:textId="2208A546" w:rsidR="0049590F" w:rsidRPr="0049590F" w:rsidRDefault="0049590F" w:rsidP="00495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register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a </w:t>
      </w:r>
      <w:proofErr w:type="spellStart"/>
      <w:r w:rsidR="00672F5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672F56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Account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log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existing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21B4EE1B" w14:textId="1BF174F4" w:rsidR="0049590F" w:rsidRPr="0049590F" w:rsidRDefault="0049590F" w:rsidP="00495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72F5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672F56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351F4312" w14:textId="77777777" w:rsidR="0049590F" w:rsidRPr="0049590F" w:rsidRDefault="0049590F" w:rsidP="00495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products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0B5CEB66" w14:textId="0BA8D42D" w:rsidR="0049590F" w:rsidRPr="0049590F" w:rsidRDefault="0049590F" w:rsidP="00495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72F5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672F56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electronic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</w:p>
    <w:p w14:paraId="06BF6413" w14:textId="77777777" w:rsidR="0049590F" w:rsidRPr="0049590F" w:rsidRDefault="0049590F" w:rsidP="00495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customer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776EF355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Registration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and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account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</w:p>
    <w:p w14:paraId="7679FA30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create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voluntarily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email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, and password.</w:t>
      </w:r>
    </w:p>
    <w:p w14:paraId="407FFC72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Profile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</w:p>
    <w:p w14:paraId="090488BE" w14:textId="374C5DD8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complete a</w:t>
      </w:r>
      <w:r w:rsidR="00672F5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registration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profile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include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name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phone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number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additional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optional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choose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0DFEA703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Payment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</w:p>
    <w:p w14:paraId="7D59C43A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payment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purchase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e-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sign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up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subscription-based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77C9D05D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Communications</w:t>
      </w:r>
      <w:proofErr w:type="spellEnd"/>
    </w:p>
    <w:p w14:paraId="144B8430" w14:textId="36296C96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respond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polls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surveys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write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review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question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choose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upload e-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member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="00691747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out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form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submit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customer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team, respond to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survey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submit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ratings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reviews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participate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promotions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301AD76A" w14:textId="62DFD31D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collect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from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your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use of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="00691747" w:rsidRPr="00691747">
        <w:rPr>
          <w:rFonts w:ascii="Georgia" w:eastAsia="Times New Roman" w:hAnsi="Georgia" w:cs="Times New Roman"/>
          <w:b/>
          <w:bCs/>
          <w:color w:val="595959"/>
          <w:sz w:val="16"/>
          <w:szCs w:val="16"/>
          <w:lang w:eastAsia="pt-PT"/>
        </w:rPr>
        <w:t>Interplanetary</w:t>
      </w:r>
      <w:proofErr w:type="spellEnd"/>
      <w:r w:rsidR="00691747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Services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10C6DD45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Usage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</w:p>
    <w:p w14:paraId="382358CA" w14:textId="26BCC4B0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otherwise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91747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691747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A7B32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6A7B32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pages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view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rate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consume e-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often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long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),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genres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authors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subject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matter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prefer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searches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make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share,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ebooks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audiobooks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lastRenderedPageBreak/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liked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left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websites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viewed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through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links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across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various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tools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via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A7B32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6A7B32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3F12041E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Device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</w:p>
    <w:p w14:paraId="3134B85C" w14:textId="76B39FBF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A7B32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="006A7B32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technical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-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IP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type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model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manufacturer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operating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system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type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version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4E916382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Transactional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</w:p>
    <w:p w14:paraId="3AA35402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automatically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transactions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amount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charged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date and time, and use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promotions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26DAAC24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collect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from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other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sources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2E0AABA2" w14:textId="164FD7BA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additional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and/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retail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partners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demographic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activities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off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6A7B32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6A7B32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through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partnerships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-party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supplement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suppliers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commercially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available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resources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(e.g.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demographic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additional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).</w:t>
      </w:r>
    </w:p>
    <w:p w14:paraId="14796CB1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Registration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through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third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parties</w:t>
      </w:r>
      <w:proofErr w:type="spellEnd"/>
    </w:p>
    <w:p w14:paraId="114B90D4" w14:textId="5806D4B3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sign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373BB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already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as: Facebook</w:t>
      </w:r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Google).</w:t>
      </w:r>
    </w:p>
    <w:p w14:paraId="1AFFD648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Categories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of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collect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63CC43A6" w14:textId="5ACE3F8C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The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via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methods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described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includes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:</w:t>
      </w:r>
    </w:p>
    <w:p w14:paraId="2E4C19B0" w14:textId="77777777" w:rsidR="0049590F" w:rsidRPr="0049590F" w:rsidRDefault="0049590F" w:rsidP="00495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Identifiers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name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email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postal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username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IP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online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38823B5F" w14:textId="77777777" w:rsidR="0049590F" w:rsidRPr="0049590F" w:rsidRDefault="0049590F" w:rsidP="00495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Demographics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age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gender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772C7B75" w14:textId="77777777" w:rsidR="0049590F" w:rsidRPr="0049590F" w:rsidRDefault="0049590F" w:rsidP="00495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Transactional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products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purchase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review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subscriptions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payment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methods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programs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00893071" w14:textId="77777777" w:rsidR="0049590F" w:rsidRPr="0049590F" w:rsidRDefault="0049590F" w:rsidP="00495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Online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activities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browsing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search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history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web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digital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open,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forward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electronic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advertisements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offered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2A14191F" w14:textId="77777777" w:rsidR="0049590F" w:rsidRPr="0049590F" w:rsidRDefault="0049590F" w:rsidP="00495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Billing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location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Based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inferred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IP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books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wish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proofErr w:type="gram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purchase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.</w:t>
      </w:r>
      <w:proofErr w:type="gramEnd"/>
    </w:p>
    <w:p w14:paraId="60148B55" w14:textId="77777777" w:rsidR="0049590F" w:rsidRPr="0049590F" w:rsidRDefault="0049590F" w:rsidP="00495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Inferences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potential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preferences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characteristics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psychological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trends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predispositions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behaviours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attitudes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intelligence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abilities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, and aptitudes.</w:t>
      </w:r>
    </w:p>
    <w:p w14:paraId="0F3235C1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Children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under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16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years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of age.</w:t>
      </w:r>
    </w:p>
    <w:p w14:paraId="1444DE45" w14:textId="0263ED4A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must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least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16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years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older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register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a </w:t>
      </w:r>
      <w:proofErr w:type="spellStart"/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373BB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Account to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373BB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373BB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does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knowingly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children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age of 16.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guardian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believes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373BB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373BB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database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child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age of 16,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please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</w:t>
      </w:r>
      <w:r w:rsidR="009C2DA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</w:t>
      </w:r>
      <w:proofErr w:type="spellEnd"/>
      <w:r w:rsidR="009C2DA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9C2DA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pdesousa</w:t>
      </w:r>
      <w:proofErr w:type="spellEnd"/>
      <w:r w:rsidR="009C2DAA">
        <w:rPr>
          <w:rFonts w:ascii="Georgia" w:eastAsia="Times New Roman" w:hAnsi="Georgia" w:cs="Times New Roman"/>
          <w:color w:val="595959"/>
          <w:sz w:val="16"/>
          <w:szCs w:val="16"/>
          <w:lang w:val="en-US" w:eastAsia="pt-PT"/>
        </w:rPr>
        <w:t>@outlook.com</w:t>
      </w:r>
      <w:r w:rsidR="00373BB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efforts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remove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records.</w:t>
      </w:r>
    </w:p>
    <w:p w14:paraId="310FB68A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How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and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why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use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collect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42DA8BD2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following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:</w:t>
      </w:r>
    </w:p>
    <w:p w14:paraId="5532E043" w14:textId="77777777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lastRenderedPageBreak/>
        <w:t>Identification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authentication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verify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security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1BD2568A" w14:textId="610FD0F8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Operating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the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="009C2DA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9C2DA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9C2DA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9C2DA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transactions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as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location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available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improve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AC543B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AC543B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troubleshoot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errors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analyze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AC543B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AC543B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6F4EAAB2" w14:textId="77777777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Managing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your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create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maintain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monitor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37F76234" w14:textId="5E12A2CE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Improving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the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="00AC543B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AC543B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analyze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72773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72773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improved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experience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287F4254" w14:textId="77777777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Communicating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with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you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you,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changes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terms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conditions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issue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security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alerts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reminders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questions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35205766" w14:textId="75190AD1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Marketing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learn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customers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build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profile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place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particular marketing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segments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digital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AC543B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AC543B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understand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preferences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better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appropriately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personalize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marketing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messages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send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you.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send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marketing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AC543B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AC543B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products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you,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subject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required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require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marketing as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condition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AC543B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AC543B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withdraw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time;</w:t>
      </w:r>
    </w:p>
    <w:p w14:paraId="34C5B773" w14:textId="24B52059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Personalized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Advertising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Re-marketing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="00590E47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590E47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uses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to: (1) serve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targeted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based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activity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inferred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(2)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measure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effectiveness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targeted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(3)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understand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usage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="00590E47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590E47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cookies,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platform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software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agents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IP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),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deliver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targeted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advertisements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measure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their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effectiveness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understand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usage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visitation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websites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tracked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companies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control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over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cookies,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platform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software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agents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technologies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use. </w:t>
      </w:r>
    </w:p>
    <w:p w14:paraId="5D7C2413" w14:textId="48B89343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Exercising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exercise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legal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necessary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do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detect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prevent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respond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fraud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claims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intellectual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property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infringement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claims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violations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terms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conditions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to respond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enforcement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to secure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F203E2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F203E2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7E80E7A2" w14:textId="77777777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Complying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with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obligations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legal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regulatory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requirements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required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in response to court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orders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privacy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financial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regulations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32431FEC" w14:textId="636912D0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Customizing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your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experience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DA79C3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DA79C3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improve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experience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interactive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personalized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elements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based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 and</w:t>
      </w:r>
    </w:p>
    <w:p w14:paraId="542C7421" w14:textId="77777777" w:rsidR="0049590F" w:rsidRPr="0049590F" w:rsidRDefault="0049590F" w:rsidP="00495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Protecting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against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harm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necessary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safety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you,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0A44BEB3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How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may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share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collect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with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others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0A548709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disclose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business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partners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affiliates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selling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sales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compliant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“sale” of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refers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sharing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party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monetary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valuable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consideration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subject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exceptions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67CD2BF9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association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personalized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re-marketing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activities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share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digital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companies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entities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support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digital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activities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below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their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own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treat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disclosure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a sale,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even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though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no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money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changes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hands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451CE924" w14:textId="77777777" w:rsidR="0049590F" w:rsidRPr="0049590F" w:rsidRDefault="0049590F" w:rsidP="00495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Identifiers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name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email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postal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username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IP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online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0128E352" w14:textId="77777777" w:rsidR="0049590F" w:rsidRPr="0049590F" w:rsidRDefault="0049590F" w:rsidP="00495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Demographics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age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gender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18A58115" w14:textId="77777777" w:rsidR="0049590F" w:rsidRPr="0049590F" w:rsidRDefault="0049590F" w:rsidP="00495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Online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activities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web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digital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open,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forward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electronic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advertisements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offered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1D33E541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Law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enforcement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agencies, courts,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regulators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and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government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authorities</w:t>
      </w:r>
      <w:proofErr w:type="spellEnd"/>
    </w:p>
    <w:p w14:paraId="6AEE9ECA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share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including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enforcement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otherwise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statutory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regulatory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requirement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a court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public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authority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agency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regulator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government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authority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believe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necessary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legal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regulatory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obligation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otherwise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party.</w:t>
      </w:r>
    </w:p>
    <w:p w14:paraId="5F4EA3B7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In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context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of a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transaction</w:t>
      </w:r>
      <w:proofErr w:type="spellEnd"/>
    </w:p>
    <w:p w14:paraId="66EB98E4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share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including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purchases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transfer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substantially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assets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business.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Should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sale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transfer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occur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reasonable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efforts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entity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transfer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manner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consistent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Privacy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775554DE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Legal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basis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for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using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your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Personal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1FA5B406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Data Transfer</w:t>
      </w:r>
    </w:p>
    <w:p w14:paraId="707A144D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take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great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place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mechanisms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transferred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internationally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consistent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2F1A0E13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Legal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basis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for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processing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your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Personal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if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you are in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EEA</w:t>
      </w:r>
    </w:p>
    <w:p w14:paraId="159AC78C" w14:textId="3A6BF268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E63F45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E63F45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EEA,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must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legal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basis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including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social media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platforms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sources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statistics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shared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different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gram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legal bases</w:t>
      </w:r>
      <w:proofErr w:type="gram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namely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:</w:t>
      </w:r>
    </w:p>
    <w:p w14:paraId="6DE5F4C3" w14:textId="76D7AD2D" w:rsidR="0049590F" w:rsidRPr="0049590F" w:rsidRDefault="0049590F" w:rsidP="004959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Performance of a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contract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 – The use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necessary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send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Emails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messages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concerning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administration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operation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E63F45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E63F45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 and/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E63F45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E63F45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29EBD1CE" w14:textId="77777777" w:rsidR="0049590F" w:rsidRPr="0049590F" w:rsidRDefault="0049590F" w:rsidP="004959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Consent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 –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use (i)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technical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and (ii)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marketing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advertising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withdraw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time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following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unsubscribe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link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marketing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56DC9424" w14:textId="3DD7945B" w:rsidR="0049590F" w:rsidRPr="0049590F" w:rsidRDefault="0049590F" w:rsidP="004959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Legitimate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interests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 –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legitimate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improve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products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available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0A4CEE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0A4CEE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Platform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improvements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dependent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analyzing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)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pages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view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rate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consume e-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often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long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),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genres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authors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subject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matter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prefer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searches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make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share,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ebooks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audiobooks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liked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left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websites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viewed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through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links,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rate(s)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promotion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event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technical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through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purchase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transactional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customer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interactions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security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to share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affiliates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administration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based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legitimate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672C0DC8" w14:textId="77777777" w:rsidR="0049590F" w:rsidRPr="0049590F" w:rsidRDefault="0049590F" w:rsidP="004959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Legal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obligation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public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>interest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 –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compelled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legal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obligation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otherwise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need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vital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person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2019904B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need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further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know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different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legal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basis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further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processing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compatible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already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relevant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further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consent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0FC15089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Your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choices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and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your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rights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over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your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Personal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Information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063B4F98" w14:textId="01E36A14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visiting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="000A4CEE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0A4CEE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website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EEA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jurisdiction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similar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General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Regulation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(GDPR),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accordance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domestic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limitations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including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:</w:t>
      </w:r>
    </w:p>
    <w:p w14:paraId="2C693A0F" w14:textId="77777777" w:rsidR="0049590F" w:rsidRPr="0049590F" w:rsidRDefault="0049590F" w:rsidP="004959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restrict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5BE521FF" w14:textId="77777777" w:rsidR="0049590F" w:rsidRPr="0049590F" w:rsidRDefault="0049590F" w:rsidP="004959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rectify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you;</w:t>
      </w:r>
    </w:p>
    <w:p w14:paraId="00561798" w14:textId="77777777" w:rsidR="0049590F" w:rsidRPr="0049590F" w:rsidRDefault="0049590F" w:rsidP="004959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exercising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categories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specific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pieces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their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01D3E18A" w14:textId="77777777" w:rsidR="0049590F" w:rsidRPr="0049590F" w:rsidRDefault="0049590F" w:rsidP="004959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portability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exercising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their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electronic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format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transmit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party;</w:t>
      </w:r>
    </w:p>
    <w:p w14:paraId="38800AE8" w14:textId="77777777" w:rsidR="0049590F" w:rsidRPr="0049590F" w:rsidRDefault="0049590F" w:rsidP="004959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object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232F28BC" w14:textId="77777777" w:rsidR="0049590F" w:rsidRPr="0049590F" w:rsidRDefault="0049590F" w:rsidP="004959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disclosure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Users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exercising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can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additional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regarding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sources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share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theirs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categories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share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their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</w:t>
      </w:r>
    </w:p>
    <w:p w14:paraId="633A6C44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Additional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California, USA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residents</w:t>
      </w:r>
      <w:proofErr w:type="spellEnd"/>
    </w:p>
    <w:p w14:paraId="535860D7" w14:textId="77777777" w:rsidR="0049590F" w:rsidRPr="0049590F" w:rsidRDefault="0049590F" w:rsidP="004959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-out of sales: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register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-out (Do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My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)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-out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function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bottom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website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pages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008806C7" w14:textId="77777777" w:rsidR="0049590F" w:rsidRPr="0049590F" w:rsidRDefault="0049590F" w:rsidP="004959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know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processing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reside in California, USA,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categories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you;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categories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sources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selling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;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categories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which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share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personal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7D78BEA1" w14:textId="747EBCE0" w:rsidR="0049590F" w:rsidRPr="0049590F" w:rsidRDefault="0049590F" w:rsidP="004959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learn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disclosures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reside in California, USA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personally-identifiable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 calendar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year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disclosures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categories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personally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identifiable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their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direct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marketing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must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submitted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writing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following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email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address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:</w:t>
      </w:r>
      <w:r w:rsidR="00A2773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A27736">
        <w:rPr>
          <w:rFonts w:ascii="Georgia" w:eastAsia="Times New Roman" w:hAnsi="Georgia" w:cs="Times New Roman"/>
          <w:color w:val="0000FF"/>
          <w:sz w:val="16"/>
          <w:szCs w:val="16"/>
          <w:u w:val="single"/>
          <w:lang w:eastAsia="pt-PT"/>
        </w:rPr>
        <w:t>pauldesousa</w:t>
      </w:r>
      <w:proofErr w:type="spellEnd"/>
      <w:r w:rsidR="00A27736">
        <w:rPr>
          <w:rFonts w:ascii="Georgia" w:eastAsia="Times New Roman" w:hAnsi="Georgia" w:cs="Times New Roman"/>
          <w:color w:val="0000FF"/>
          <w:sz w:val="16"/>
          <w:szCs w:val="16"/>
          <w:u w:val="single"/>
          <w:lang w:val="en-US" w:eastAsia="pt-PT"/>
        </w:rPr>
        <w:t>@outlook.com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; and</w:t>
      </w:r>
    </w:p>
    <w:p w14:paraId="1C362B7D" w14:textId="77777777" w:rsidR="0049590F" w:rsidRPr="0049590F" w:rsidRDefault="0049590F" w:rsidP="004959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960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free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discrimination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: California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residents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freely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exercise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fear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denied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goods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however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different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level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charge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different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rate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reasonably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relating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value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data.</w:t>
      </w:r>
    </w:p>
    <w:p w14:paraId="652F294F" w14:textId="42524714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some cases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decline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However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choice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impact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features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relation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local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event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reside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jurisdiction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would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like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exercise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please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 </w:t>
      </w:r>
      <w:hyperlink r:id="rId5" w:history="1">
        <w:r w:rsidR="00A27736" w:rsidRPr="00A27736">
          <w:rPr>
            <w:rFonts w:ascii="Georgia" w:eastAsia="Times New Roman" w:hAnsi="Georgia" w:cs="Times New Roman"/>
            <w:color w:val="0000FF"/>
            <w:sz w:val="16"/>
            <w:szCs w:val="16"/>
            <w:u w:val="single"/>
            <w:lang w:eastAsia="pt-PT"/>
          </w:rPr>
          <w:t xml:space="preserve"> </w:t>
        </w:r>
        <w:r w:rsidR="00A27736">
          <w:rPr>
            <w:rFonts w:ascii="Georgia" w:eastAsia="Times New Roman" w:hAnsi="Georgia" w:cs="Times New Roman"/>
            <w:color w:val="0000FF"/>
            <w:sz w:val="16"/>
            <w:szCs w:val="16"/>
            <w:u w:val="single"/>
            <w:lang w:eastAsia="pt-PT"/>
          </w:rPr>
          <w:t>pauldesousa</w:t>
        </w:r>
        <w:r w:rsidR="00A27736">
          <w:rPr>
            <w:rFonts w:ascii="Georgia" w:eastAsia="Times New Roman" w:hAnsi="Georgia" w:cs="Times New Roman"/>
            <w:color w:val="0000FF"/>
            <w:sz w:val="16"/>
            <w:szCs w:val="16"/>
            <w:u w:val="single"/>
            <w:lang w:val="en-US" w:eastAsia="pt-PT"/>
          </w:rPr>
          <w:t>@outlook.com</w:t>
        </w:r>
        <w:r w:rsidR="00A27736" w:rsidRPr="0049590F">
          <w:rPr>
            <w:rStyle w:val="Hyperlink"/>
            <w:rFonts w:ascii="Georgia" w:eastAsia="Times New Roman" w:hAnsi="Georgia" w:cs="Times New Roman"/>
            <w:sz w:val="16"/>
            <w:szCs w:val="16"/>
            <w:lang w:eastAsia="pt-PT"/>
          </w:rPr>
          <w:t xml:space="preserve"> om</w:t>
        </w:r>
      </w:hyperlink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Please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note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require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additional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honour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decline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permitted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applicable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5D509FCD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does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resolve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complaint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right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make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complaint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authority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(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exists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country).</w:t>
      </w:r>
    </w:p>
    <w:p w14:paraId="790F6F15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User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rights</w:t>
      </w:r>
      <w:proofErr w:type="spellEnd"/>
    </w:p>
    <w:p w14:paraId="1A28E33A" w14:textId="73A961AE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You can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unsubscribe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-out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marketing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settings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clicking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“Account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Settings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”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under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“My Account”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logged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A27736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can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click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“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Unsubscribe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” link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bottom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automatic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email.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Please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note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even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-out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receiving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marketing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continue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send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non-marketing emails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types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communications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permitted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response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support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requests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email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relating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account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2DA1EBA8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control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of cookies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browser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level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choose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disable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cookies,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limit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certain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features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functions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For more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use cookies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can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manage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please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Cookie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37DA5FBA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Third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party Websites.</w:t>
      </w:r>
    </w:p>
    <w:p w14:paraId="4F97384A" w14:textId="2988825B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The </w:t>
      </w:r>
      <w:proofErr w:type="spellStart"/>
      <w:r w:rsidR="0072773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72773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links to websites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owned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controlled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72773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encourage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aware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-party websites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their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privacy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statements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cannot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control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responsible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privacy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policies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practices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-party websites. This Privacy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applies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solely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72773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Please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review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Terms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Use for more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775740ED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Do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Not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Track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Signals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6962C054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currently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respond to web browser “do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track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”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signals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mechanisms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provide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method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opt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out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across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websites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other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online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future,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update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privacy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0C7936A7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Security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and Data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Retention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213259DF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care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security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deploy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administrative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technical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physical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measures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designed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level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security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appropriate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risk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evaluate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safeguards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ongoing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basis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help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minimize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risks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new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security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threats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become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known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However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no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system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can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100% secure.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Moreover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responsible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security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transmit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over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networks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control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including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Internet and wireless networks.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need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help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too: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responsibility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make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accurate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encourage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ensure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password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unique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secure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shared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third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parties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23AE7224" w14:textId="7B492FC9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collected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via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72773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72773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long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have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relationship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you,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until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such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time as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choose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close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="0072773A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Interplanetary</w:t>
      </w:r>
      <w:proofErr w:type="spellEnd"/>
      <w:r w:rsidR="0072773A"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Account.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After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time,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required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do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local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law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are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outstanding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claims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complaints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will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reasonably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require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your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Personal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Information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retained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also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anonymize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aggregate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 and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retain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form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analytical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purposes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765D9668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Changes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to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this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Privacy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Policy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7F6010FC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update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Privacy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from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time to time. The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effective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date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current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Privacy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Policy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is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top of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.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notify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in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writing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where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materially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change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terms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example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posting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banner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Services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however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encourage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periodically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review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this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page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for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updated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terms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.</w:t>
      </w:r>
    </w:p>
    <w:p w14:paraId="23788178" w14:textId="77777777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</w:pP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How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to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contact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 xml:space="preserve"> </w:t>
      </w:r>
      <w:proofErr w:type="spellStart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us</w:t>
      </w:r>
      <w:proofErr w:type="spellEnd"/>
      <w:r w:rsidRPr="0049590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u w:val="single"/>
          <w:lang w:eastAsia="pt-PT"/>
        </w:rPr>
        <w:t>.</w:t>
      </w:r>
    </w:p>
    <w:p w14:paraId="610B9E0D" w14:textId="091F796A" w:rsidR="0049590F" w:rsidRPr="0049590F" w:rsidRDefault="0049590F" w:rsidP="0049590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</w:pP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If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you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would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like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to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with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questions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about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our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privacy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or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data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protection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practices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,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please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contact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</w:t>
      </w:r>
      <w:proofErr w:type="spellStart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>us</w:t>
      </w:r>
      <w:proofErr w:type="spellEnd"/>
      <w:r w:rsidRPr="0049590F">
        <w:rPr>
          <w:rFonts w:ascii="Georgia" w:eastAsia="Times New Roman" w:hAnsi="Georgia" w:cs="Times New Roman"/>
          <w:color w:val="595959"/>
          <w:sz w:val="16"/>
          <w:szCs w:val="16"/>
          <w:lang w:eastAsia="pt-PT"/>
        </w:rPr>
        <w:t xml:space="preserve"> at</w:t>
      </w:r>
      <w:hyperlink r:id="rId6" w:history="1">
        <w:r w:rsidR="0072773A" w:rsidRPr="009A7051">
          <w:rPr>
            <w:rStyle w:val="Hyperlink"/>
            <w:rFonts w:ascii="Georgia" w:eastAsia="Times New Roman" w:hAnsi="Georgia" w:cs="Times New Roman"/>
            <w:sz w:val="16"/>
            <w:szCs w:val="16"/>
            <w:lang w:eastAsia="pt-PT"/>
          </w:rPr>
          <w:t>pauldesousa</w:t>
        </w:r>
        <w:r w:rsidR="0072773A" w:rsidRPr="0049590F">
          <w:rPr>
            <w:rStyle w:val="Hyperlink"/>
            <w:rFonts w:ascii="Georgia" w:eastAsia="Times New Roman" w:hAnsi="Georgia" w:cs="Times New Roman"/>
            <w:sz w:val="16"/>
            <w:szCs w:val="16"/>
            <w:lang w:eastAsia="pt-PT"/>
          </w:rPr>
          <w:t>@</w:t>
        </w:r>
        <w:r w:rsidR="0072773A" w:rsidRPr="009A7051">
          <w:rPr>
            <w:rStyle w:val="Hyperlink"/>
            <w:rFonts w:ascii="Georgia" w:eastAsia="Times New Roman" w:hAnsi="Georgia" w:cs="Times New Roman"/>
            <w:sz w:val="16"/>
            <w:szCs w:val="16"/>
            <w:lang w:eastAsia="pt-PT"/>
          </w:rPr>
          <w:t>outlook</w:t>
        </w:r>
        <w:r w:rsidR="0072773A" w:rsidRPr="0049590F">
          <w:rPr>
            <w:rStyle w:val="Hyperlink"/>
            <w:rFonts w:ascii="Georgia" w:eastAsia="Times New Roman" w:hAnsi="Georgia" w:cs="Times New Roman"/>
            <w:sz w:val="16"/>
            <w:szCs w:val="16"/>
            <w:lang w:eastAsia="pt-PT"/>
          </w:rPr>
          <w:t>.com</w:t>
        </w:r>
      </w:hyperlink>
    </w:p>
    <w:p w14:paraId="7CA9C091" w14:textId="77777777" w:rsidR="00934B66" w:rsidRPr="0049590F" w:rsidRDefault="00934B66">
      <w:pPr>
        <w:rPr>
          <w:sz w:val="16"/>
          <w:szCs w:val="16"/>
        </w:rPr>
      </w:pPr>
    </w:p>
    <w:sectPr w:rsidR="00934B66" w:rsidRPr="0049590F" w:rsidSect="00FD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3C86"/>
    <w:multiLevelType w:val="multilevel"/>
    <w:tmpl w:val="5520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724D8"/>
    <w:multiLevelType w:val="multilevel"/>
    <w:tmpl w:val="48A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A6544"/>
    <w:multiLevelType w:val="multilevel"/>
    <w:tmpl w:val="47A8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A64A0"/>
    <w:multiLevelType w:val="multilevel"/>
    <w:tmpl w:val="4DF2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B246F"/>
    <w:multiLevelType w:val="multilevel"/>
    <w:tmpl w:val="C776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734B8"/>
    <w:multiLevelType w:val="multilevel"/>
    <w:tmpl w:val="874C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82C8B"/>
    <w:multiLevelType w:val="multilevel"/>
    <w:tmpl w:val="2F48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E0494"/>
    <w:multiLevelType w:val="multilevel"/>
    <w:tmpl w:val="98B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C3756"/>
    <w:multiLevelType w:val="multilevel"/>
    <w:tmpl w:val="15F4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37C1D"/>
    <w:multiLevelType w:val="multilevel"/>
    <w:tmpl w:val="889E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320D2"/>
    <w:multiLevelType w:val="multilevel"/>
    <w:tmpl w:val="982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F4CDA"/>
    <w:multiLevelType w:val="multilevel"/>
    <w:tmpl w:val="2CE6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C6C8D"/>
    <w:multiLevelType w:val="multilevel"/>
    <w:tmpl w:val="38BE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303AA"/>
    <w:multiLevelType w:val="multilevel"/>
    <w:tmpl w:val="8AC8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11928"/>
    <w:multiLevelType w:val="multilevel"/>
    <w:tmpl w:val="8F8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DA0Nzc2MTA2MDBX0lEKTi0uzszPAykwqgUAfCPvmywAAAA="/>
  </w:docVars>
  <w:rsids>
    <w:rsidRoot w:val="007C3A9D"/>
    <w:rsid w:val="000A4CEE"/>
    <w:rsid w:val="00145BF7"/>
    <w:rsid w:val="00373BBA"/>
    <w:rsid w:val="0049590F"/>
    <w:rsid w:val="0058308B"/>
    <w:rsid w:val="00590E47"/>
    <w:rsid w:val="00672F56"/>
    <w:rsid w:val="00691747"/>
    <w:rsid w:val="006A7B32"/>
    <w:rsid w:val="0072773A"/>
    <w:rsid w:val="007C3A9D"/>
    <w:rsid w:val="007E6304"/>
    <w:rsid w:val="00934B66"/>
    <w:rsid w:val="009C2DAA"/>
    <w:rsid w:val="009F449D"/>
    <w:rsid w:val="00A27736"/>
    <w:rsid w:val="00AC543B"/>
    <w:rsid w:val="00DA79C3"/>
    <w:rsid w:val="00E63F45"/>
    <w:rsid w:val="00EF3BDB"/>
    <w:rsid w:val="00F203E2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37AA"/>
  <w15:chartTrackingRefBased/>
  <w15:docId w15:val="{B76369BC-53D2-4518-9D5E-94CD4DAA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5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Heading4">
    <w:name w:val="heading 4"/>
    <w:basedOn w:val="Normal"/>
    <w:link w:val="Heading4Char"/>
    <w:uiPriority w:val="9"/>
    <w:qFormat/>
    <w:rsid w:val="004959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Heading5">
    <w:name w:val="heading 5"/>
    <w:basedOn w:val="Normal"/>
    <w:link w:val="Heading5Char"/>
    <w:uiPriority w:val="9"/>
    <w:qFormat/>
    <w:rsid w:val="004959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90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49590F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Heading5Char">
    <w:name w:val="Heading 5 Char"/>
    <w:basedOn w:val="DefaultParagraphFont"/>
    <w:link w:val="Heading5"/>
    <w:uiPriority w:val="9"/>
    <w:rsid w:val="0049590F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customStyle="1" w:styleId="msonormal0">
    <w:name w:val="msonormal"/>
    <w:basedOn w:val="Normal"/>
    <w:rsid w:val="0049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9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495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90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4959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2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236">
          <w:marLeft w:val="0"/>
          <w:marRight w:val="0"/>
          <w:marTop w:val="0"/>
          <w:marBottom w:val="0"/>
          <w:divBdr>
            <w:top w:val="single" w:sz="6" w:space="30" w:color="CCCCCC"/>
            <w:left w:val="single" w:sz="6" w:space="30" w:color="CCCCCC"/>
            <w:bottom w:val="single" w:sz="6" w:space="30" w:color="CCCCCC"/>
            <w:right w:val="single" w:sz="6" w:space="30" w:color="CCCCCC"/>
          </w:divBdr>
          <w:divsChild>
            <w:div w:id="1316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7406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084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9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desousa@outlook.com" TargetMode="External"/><Relationship Id="rId5" Type="http://schemas.openxmlformats.org/officeDocument/2006/relationships/hyperlink" Target="mailto:privacy@kob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3295</Words>
  <Characters>17793</Characters>
  <Application>Microsoft Office Word</Application>
  <DocSecurity>0</DocSecurity>
  <Lines>148</Lines>
  <Paragraphs>42</Paragraphs>
  <ScaleCrop>false</ScaleCrop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2020-11-27T09:39:00Z</dcterms:created>
  <dcterms:modified xsi:type="dcterms:W3CDTF">2020-11-27T09:39:00Z</dcterms:modified>
</cp:coreProperties>
</file>